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r w:rsidR="00D37CF3" w:rsidRPr="00F84986">
        <w:rPr>
          <w:rFonts w:ascii="Liberation Serif" w:hAnsi="Liberation Serif" w:cs="Liberation Serif"/>
          <w:sz w:val="28"/>
          <w:szCs w:val="28"/>
        </w:rPr>
        <w:t>у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чреждении </w:t>
      </w:r>
      <w:r w:rsidR="00D37CF3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 «</w:t>
      </w:r>
      <w:r w:rsidR="00F84986">
        <w:rPr>
          <w:rFonts w:ascii="Liberation Serif" w:hAnsi="Liberation Serif" w:cs="Liberation Serif"/>
          <w:sz w:val="28"/>
          <w:szCs w:val="28"/>
        </w:rPr>
        <w:t>Горноуральский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 центр культуры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»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период с 01 января 2018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</w:t>
      </w:r>
      <w:proofErr w:type="gramEnd"/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октября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2019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Pr="00F84986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я обеспечения нужд </w:t>
      </w:r>
      <w:r w:rsidR="004F446F" w:rsidRPr="001416FB">
        <w:rPr>
          <w:rFonts w:ascii="Liberation Serif" w:hAnsi="Liberation Serif" w:cs="Liberation Serif"/>
          <w:spacing w:val="-14"/>
          <w:sz w:val="28"/>
          <w:szCs w:val="28"/>
        </w:rPr>
        <w:t>МБУ</w:t>
      </w:r>
      <w:r w:rsidR="00D37CF3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ГГО «</w:t>
      </w:r>
      <w:r w:rsidR="00F84986" w:rsidRPr="001416FB">
        <w:rPr>
          <w:rFonts w:ascii="Liberation Serif" w:hAnsi="Liberation Serif" w:cs="Liberation Serif"/>
          <w:spacing w:val="-14"/>
          <w:sz w:val="28"/>
          <w:szCs w:val="28"/>
        </w:rPr>
        <w:t>Горноуральский</w:t>
      </w:r>
      <w:r w:rsidR="00D37CF3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центр культуры»</w:t>
      </w:r>
      <w:r w:rsidR="004F446F" w:rsidRPr="001416FB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1A2141" w:rsidRPr="006A49D3" w:rsidRDefault="001A2141" w:rsidP="001A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D3">
        <w:rPr>
          <w:rFonts w:ascii="Liberation Serif" w:hAnsi="Liberation Serif" w:cs="Liberation Serif"/>
          <w:sz w:val="28"/>
          <w:szCs w:val="28"/>
        </w:rPr>
        <w:t>- части 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49D3">
        <w:rPr>
          <w:rFonts w:ascii="Liberation Serif" w:hAnsi="Liberation Serif" w:cs="Liberation Serif"/>
          <w:sz w:val="28"/>
          <w:szCs w:val="28"/>
        </w:rPr>
        <w:t xml:space="preserve">статьи 21 Закона 44-ФЗ – </w:t>
      </w:r>
      <w:r>
        <w:rPr>
          <w:rFonts w:ascii="Liberation Serif" w:hAnsi="Liberation Serif" w:cs="Liberation Serif"/>
          <w:sz w:val="28"/>
          <w:szCs w:val="28"/>
        </w:rPr>
        <w:t>14</w:t>
      </w:r>
      <w:r w:rsidRPr="006A49D3">
        <w:rPr>
          <w:rFonts w:ascii="Liberation Serif" w:hAnsi="Liberation Serif" w:cs="Liberation Serif"/>
          <w:sz w:val="28"/>
          <w:szCs w:val="28"/>
        </w:rPr>
        <w:t xml:space="preserve"> фактов;</w:t>
      </w:r>
    </w:p>
    <w:p w:rsidR="001A2141" w:rsidRDefault="001A2141" w:rsidP="001A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2 статьи 34 Закона 44-ФЗ – 13 фактов;</w:t>
      </w:r>
    </w:p>
    <w:p w:rsidR="001A2141" w:rsidRPr="006A49D3" w:rsidRDefault="001A2141" w:rsidP="001A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D3">
        <w:rPr>
          <w:rFonts w:ascii="Liberation Serif" w:hAnsi="Liberation Serif" w:cs="Liberation Serif"/>
          <w:sz w:val="28"/>
          <w:szCs w:val="28"/>
        </w:rPr>
        <w:t>- части 13.1 статьи 34 Закона 44-ФЗ – 8 фактов;</w:t>
      </w:r>
    </w:p>
    <w:p w:rsidR="001A2141" w:rsidRDefault="001A2141" w:rsidP="001A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D3">
        <w:rPr>
          <w:rFonts w:ascii="Liberation Serif" w:hAnsi="Liberation Serif" w:cs="Liberation Serif"/>
          <w:sz w:val="28"/>
          <w:szCs w:val="28"/>
        </w:rPr>
        <w:t>- части 2 статьи 103 Закона 44-ФЗ – 8 фактов.</w:t>
      </w:r>
    </w:p>
    <w:p w:rsidR="001A2141" w:rsidRPr="002A7F29" w:rsidRDefault="001A2141" w:rsidP="001A2141">
      <w:pPr>
        <w:pStyle w:val="10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eastAsia="Times New Roman" w:hAnsi="Liberation Serif" w:cs="Liberation Serif"/>
          <w:sz w:val="28"/>
          <w:szCs w:val="28"/>
        </w:rPr>
        <w:t>Выдать заказчику –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МБУ ГГО «Горноуральский ЦК»</w:t>
      </w:r>
      <w:r w:rsidRPr="002A7F2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по факту </w:t>
      </w:r>
      <w:proofErr w:type="gramStart"/>
      <w:r w:rsidRPr="002A7F29">
        <w:rPr>
          <w:rFonts w:ascii="Liberation Serif" w:hAnsi="Liberation Serif" w:cs="Liberation Serif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2A7F29">
        <w:rPr>
          <w:rFonts w:ascii="Liberation Serif" w:hAnsi="Liberation Serif" w:cs="Liberation Serif"/>
          <w:sz w:val="28"/>
          <w:szCs w:val="28"/>
        </w:rPr>
        <w:t xml:space="preserve"> о контрактной системе в сфере закупок, при определении поставщика (подрядчика, исполнителя),</w:t>
      </w:r>
      <w:r w:rsidRPr="002A7F2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2A7F29">
        <w:rPr>
          <w:rFonts w:ascii="Liberation Serif" w:hAnsi="Liberation Serif" w:cs="Liberation Serif"/>
          <w:sz w:val="28"/>
          <w:szCs w:val="28"/>
        </w:rPr>
        <w:t>обязательное для исполнения предписание.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2019-11-05T10:25:00Z</dcterms:created>
  <dcterms:modified xsi:type="dcterms:W3CDTF">2019-11-08T05:12:00Z</dcterms:modified>
</cp:coreProperties>
</file>